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/>
        <w:drawing>
          <wp:inline distB="0" distT="0" distL="0" distR="0">
            <wp:extent cx="1400005" cy="69699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005" cy="696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Committee/Chapter Report</w:t>
      </w:r>
    </w:p>
    <w:tbl>
      <w:tblPr>
        <w:tblStyle w:val="Table1"/>
        <w:tblW w:w="8630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3330"/>
        <w:gridCol w:w="2875"/>
        <w:tblGridChange w:id="0">
          <w:tblGrid>
            <w:gridCol w:w="2425"/>
            <w:gridCol w:w="3330"/>
            <w:gridCol w:w="287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Committee/Chapter Name: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  11/16/2022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Submitted by: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Action Required</w:t>
            </w:r>
          </w:p>
        </w:tc>
      </w:tr>
      <w:tr>
        <w:trPr>
          <w:cantSplit w:val="0"/>
          <w:trHeight w:val="140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744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y1BSoSXmdCl4SHD1PMgjQMOdw==">AMUW2mWHfFkSXHPx7r+wpIQBBtWE45d+eplpSdCfhOp2pzcHQXaOKww/vJwekHoL/z/mQjD21990xTGGlhd9N/qpPmjOAROfZf5z9gDxHNUz+PrMU5csDVQ=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2022-05-13T02:07:00Z</dcterms:created>
  <dc:creator>Elizabeth McFarland</dc:creator>
</cp:coreProperties>
</file>