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AC3F" w14:textId="77777777" w:rsidR="00BC1E91" w:rsidRDefault="00974415" w:rsidP="00974415">
      <w:pPr>
        <w:ind w:left="720"/>
      </w:pPr>
      <w:r>
        <w:rPr>
          <w:noProof/>
        </w:rPr>
        <w:drawing>
          <wp:inline distT="0" distB="0" distL="0" distR="0" wp14:anchorId="2EFEE937" wp14:editId="0445AEE3">
            <wp:extent cx="1343025" cy="668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jersey-state-counc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005" cy="69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8DC4E" w14:textId="77777777" w:rsidR="00974415" w:rsidRDefault="00974415" w:rsidP="00974415">
      <w:pPr>
        <w:ind w:left="720"/>
        <w:jc w:val="center"/>
        <w:rPr>
          <w:b/>
        </w:rPr>
      </w:pPr>
      <w:r w:rsidRPr="00974415">
        <w:rPr>
          <w:b/>
        </w:rPr>
        <w:t>Committee/Chapter Report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3330"/>
        <w:gridCol w:w="2875"/>
      </w:tblGrid>
      <w:tr w:rsidR="00974415" w14:paraId="6EE2A7A1" w14:textId="77777777" w:rsidTr="00FD299D">
        <w:tc>
          <w:tcPr>
            <w:tcW w:w="5755" w:type="dxa"/>
            <w:gridSpan w:val="2"/>
          </w:tcPr>
          <w:p w14:paraId="621879FF" w14:textId="473F02DD" w:rsidR="00974415" w:rsidRDefault="00974415" w:rsidP="00DA0E4F">
            <w:pPr>
              <w:rPr>
                <w:b/>
              </w:rPr>
            </w:pPr>
            <w:r w:rsidRPr="00974415">
              <w:rPr>
                <w:b/>
                <w:sz w:val="20"/>
                <w:szCs w:val="20"/>
              </w:rPr>
              <w:t xml:space="preserve">Committee/Chapter Name: </w:t>
            </w:r>
            <w:r w:rsidR="00081EE4">
              <w:rPr>
                <w:b/>
                <w:sz w:val="20"/>
                <w:szCs w:val="20"/>
              </w:rPr>
              <w:t>Southern Chapter</w:t>
            </w:r>
          </w:p>
        </w:tc>
        <w:tc>
          <w:tcPr>
            <w:tcW w:w="2875" w:type="dxa"/>
          </w:tcPr>
          <w:p w14:paraId="600D076C" w14:textId="71AA340F" w:rsidR="00974415" w:rsidRPr="00974415" w:rsidRDefault="00974415" w:rsidP="00DA0E4F">
            <w:pPr>
              <w:rPr>
                <w:b/>
                <w:sz w:val="20"/>
                <w:szCs w:val="20"/>
              </w:rPr>
            </w:pPr>
            <w:r w:rsidRPr="00974415">
              <w:rPr>
                <w:b/>
                <w:sz w:val="20"/>
                <w:szCs w:val="20"/>
              </w:rPr>
              <w:t>Date:</w:t>
            </w:r>
            <w:r w:rsidR="00081EE4">
              <w:rPr>
                <w:b/>
                <w:sz w:val="20"/>
                <w:szCs w:val="20"/>
              </w:rPr>
              <w:t xml:space="preserve">  </w:t>
            </w:r>
            <w:r w:rsidR="00136327">
              <w:rPr>
                <w:b/>
                <w:sz w:val="20"/>
                <w:szCs w:val="20"/>
              </w:rPr>
              <w:t>2</w:t>
            </w:r>
            <w:r w:rsidR="00081EE4">
              <w:rPr>
                <w:b/>
                <w:sz w:val="20"/>
                <w:szCs w:val="20"/>
              </w:rPr>
              <w:t>/</w:t>
            </w:r>
            <w:r w:rsidR="00136327">
              <w:rPr>
                <w:b/>
                <w:sz w:val="20"/>
                <w:szCs w:val="20"/>
              </w:rPr>
              <w:t>8</w:t>
            </w:r>
            <w:r w:rsidR="00081EE4">
              <w:rPr>
                <w:b/>
                <w:sz w:val="20"/>
                <w:szCs w:val="20"/>
              </w:rPr>
              <w:t>/24</w:t>
            </w:r>
          </w:p>
        </w:tc>
      </w:tr>
      <w:tr w:rsidR="00974415" w14:paraId="50C29CC3" w14:textId="77777777" w:rsidTr="00FD299D">
        <w:tc>
          <w:tcPr>
            <w:tcW w:w="5755" w:type="dxa"/>
            <w:gridSpan w:val="2"/>
          </w:tcPr>
          <w:p w14:paraId="0845ACD3" w14:textId="62F831F9" w:rsidR="00974415" w:rsidRPr="00974415" w:rsidRDefault="00974415" w:rsidP="00DA0E4F">
            <w:r w:rsidRPr="00974415">
              <w:rPr>
                <w:b/>
                <w:sz w:val="20"/>
                <w:szCs w:val="20"/>
              </w:rPr>
              <w:t>Submitted by:</w:t>
            </w:r>
            <w:r>
              <w:t xml:space="preserve"> </w:t>
            </w:r>
            <w:r w:rsidR="00081EE4">
              <w:t>Lisa Winchester</w:t>
            </w:r>
          </w:p>
        </w:tc>
        <w:tc>
          <w:tcPr>
            <w:tcW w:w="2875" w:type="dxa"/>
          </w:tcPr>
          <w:p w14:paraId="7403CC54" w14:textId="77777777" w:rsidR="00974415" w:rsidRPr="00974415" w:rsidRDefault="00974415" w:rsidP="00974415">
            <w:pPr>
              <w:rPr>
                <w:b/>
                <w:sz w:val="20"/>
                <w:szCs w:val="20"/>
              </w:rPr>
            </w:pPr>
          </w:p>
        </w:tc>
      </w:tr>
      <w:tr w:rsidR="00974415" w14:paraId="48B26035" w14:textId="77777777" w:rsidTr="00FD299D">
        <w:tc>
          <w:tcPr>
            <w:tcW w:w="2425" w:type="dxa"/>
          </w:tcPr>
          <w:p w14:paraId="5504D48F" w14:textId="77777777" w:rsidR="00974415" w:rsidRPr="00974415" w:rsidRDefault="00974415" w:rsidP="00974415">
            <w:pPr>
              <w:jc w:val="center"/>
              <w:rPr>
                <w:b/>
                <w:sz w:val="20"/>
                <w:szCs w:val="20"/>
              </w:rPr>
            </w:pPr>
            <w:r w:rsidRPr="00974415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330" w:type="dxa"/>
          </w:tcPr>
          <w:p w14:paraId="355B451F" w14:textId="77777777" w:rsidR="00974415" w:rsidRPr="00974415" w:rsidRDefault="00974415" w:rsidP="00974415">
            <w:pPr>
              <w:jc w:val="center"/>
              <w:rPr>
                <w:b/>
                <w:sz w:val="20"/>
                <w:szCs w:val="20"/>
              </w:rPr>
            </w:pPr>
            <w:r w:rsidRPr="00974415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875" w:type="dxa"/>
          </w:tcPr>
          <w:p w14:paraId="09778191" w14:textId="77777777" w:rsidR="00974415" w:rsidRPr="00974415" w:rsidRDefault="00974415" w:rsidP="00974415">
            <w:pPr>
              <w:jc w:val="center"/>
              <w:rPr>
                <w:b/>
                <w:sz w:val="20"/>
                <w:szCs w:val="20"/>
              </w:rPr>
            </w:pPr>
            <w:r w:rsidRPr="00974415">
              <w:rPr>
                <w:b/>
                <w:sz w:val="20"/>
                <w:szCs w:val="20"/>
              </w:rPr>
              <w:t>Action Required</w:t>
            </w:r>
          </w:p>
        </w:tc>
      </w:tr>
      <w:tr w:rsidR="00974415" w:rsidRPr="00974415" w14:paraId="1D12810B" w14:textId="77777777" w:rsidTr="00652444">
        <w:trPr>
          <w:trHeight w:val="1403"/>
        </w:trPr>
        <w:tc>
          <w:tcPr>
            <w:tcW w:w="2425" w:type="dxa"/>
          </w:tcPr>
          <w:p w14:paraId="3D11BD49" w14:textId="77777777" w:rsidR="00136327" w:rsidRDefault="00136327" w:rsidP="00136327">
            <w:pPr>
              <w:pStyle w:val="Default"/>
            </w:pPr>
            <w:r>
              <w:t xml:space="preserve"> </w:t>
            </w:r>
          </w:p>
          <w:p w14:paraId="6C976053" w14:textId="77777777" w:rsidR="00136327" w:rsidRDefault="00136327" w:rsidP="0013632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2024 Meeting Dates </w:t>
            </w:r>
            <w:r>
              <w:rPr>
                <w:sz w:val="22"/>
                <w:szCs w:val="22"/>
              </w:rPr>
              <w:t xml:space="preserve">– 2/8, 3/14 5:15pm Carousel Room at ECC, June Zoom – online learning with CE, October in person education </w:t>
            </w:r>
          </w:p>
          <w:p w14:paraId="749AD26D" w14:textId="77777777" w:rsidR="00974415" w:rsidRDefault="00974415" w:rsidP="00974415"/>
          <w:p w14:paraId="7E21A47F" w14:textId="6CDB5A50" w:rsidR="00DA0E4F" w:rsidRPr="00974415" w:rsidRDefault="00DA0E4F" w:rsidP="00136327"/>
        </w:tc>
        <w:tc>
          <w:tcPr>
            <w:tcW w:w="3330" w:type="dxa"/>
          </w:tcPr>
          <w:p w14:paraId="37F68BA3" w14:textId="2FB4648E" w:rsidR="00974415" w:rsidRDefault="00136327" w:rsidP="008D4A19">
            <w:r>
              <w:t xml:space="preserve">Placed on calendar on website w/zoom </w:t>
            </w:r>
            <w:proofErr w:type="gramStart"/>
            <w:r>
              <w:t>links</w:t>
            </w:r>
            <w:proofErr w:type="gramEnd"/>
          </w:p>
          <w:p w14:paraId="6BB094C5" w14:textId="5F50231C" w:rsidR="003D22E2" w:rsidRPr="00974415" w:rsidRDefault="003D22E2" w:rsidP="00652444"/>
        </w:tc>
        <w:tc>
          <w:tcPr>
            <w:tcW w:w="2875" w:type="dxa"/>
          </w:tcPr>
          <w:p w14:paraId="6ADB70B1" w14:textId="77BBAB49" w:rsidR="00C34341" w:rsidRDefault="00136327" w:rsidP="00974415">
            <w:r>
              <w:t xml:space="preserve">Need October date/location – </w:t>
            </w:r>
            <w:proofErr w:type="gramStart"/>
            <w:r>
              <w:t>Lisa</w:t>
            </w:r>
            <w:proofErr w:type="gramEnd"/>
            <w:r>
              <w:t xml:space="preserve"> </w:t>
            </w:r>
          </w:p>
          <w:p w14:paraId="7048347D" w14:textId="3F22F6A9" w:rsidR="00E27BE7" w:rsidRPr="00974415" w:rsidRDefault="00E27BE7" w:rsidP="00974415"/>
        </w:tc>
      </w:tr>
      <w:tr w:rsidR="00974415" w:rsidRPr="00974415" w14:paraId="722D3AE4" w14:textId="77777777" w:rsidTr="00FD299D">
        <w:trPr>
          <w:trHeight w:val="1007"/>
        </w:trPr>
        <w:tc>
          <w:tcPr>
            <w:tcW w:w="2425" w:type="dxa"/>
          </w:tcPr>
          <w:p w14:paraId="5037E49F" w14:textId="249D2355" w:rsidR="00DA0E4F" w:rsidRPr="00974415" w:rsidRDefault="00136327" w:rsidP="00DA0E4F">
            <w:r>
              <w:t>Treasurer Report -</w:t>
            </w:r>
          </w:p>
        </w:tc>
        <w:tc>
          <w:tcPr>
            <w:tcW w:w="3330" w:type="dxa"/>
          </w:tcPr>
          <w:p w14:paraId="0B4A98D5" w14:textId="3FC6899B" w:rsidR="00FD299D" w:rsidRPr="00974415" w:rsidRDefault="00136327" w:rsidP="004F659F">
            <w:r>
              <w:t>Discussion of financial planning and expenses for this year. As well as difficulty with TNCC income/courses</w:t>
            </w:r>
          </w:p>
        </w:tc>
        <w:tc>
          <w:tcPr>
            <w:tcW w:w="2875" w:type="dxa"/>
          </w:tcPr>
          <w:p w14:paraId="47D5DA87" w14:textId="086751EE" w:rsidR="00974415" w:rsidRDefault="00136327" w:rsidP="004F659F">
            <w:r>
              <w:t xml:space="preserve">Lisa &amp; Wendy </w:t>
            </w:r>
          </w:p>
        </w:tc>
      </w:tr>
      <w:tr w:rsidR="00974415" w:rsidRPr="00974415" w14:paraId="278A2A58" w14:textId="77777777" w:rsidTr="00FD299D">
        <w:tc>
          <w:tcPr>
            <w:tcW w:w="2425" w:type="dxa"/>
          </w:tcPr>
          <w:p w14:paraId="383A0B72" w14:textId="6D915A65" w:rsidR="00DA0E4F" w:rsidRDefault="00136327" w:rsidP="00DA0E4F">
            <w:r>
              <w:t>NJENA Professional Development Awards</w:t>
            </w:r>
          </w:p>
          <w:p w14:paraId="25D5D694" w14:textId="77777777" w:rsidR="00DA0E4F" w:rsidRDefault="00DA0E4F" w:rsidP="00DA0E4F"/>
          <w:p w14:paraId="4951DFF6" w14:textId="77777777" w:rsidR="00DA0E4F" w:rsidRPr="00974415" w:rsidRDefault="00DA0E4F" w:rsidP="00DA0E4F"/>
        </w:tc>
        <w:tc>
          <w:tcPr>
            <w:tcW w:w="3330" w:type="dxa"/>
          </w:tcPr>
          <w:p w14:paraId="441653F3" w14:textId="6648EE8D" w:rsidR="00300896" w:rsidRPr="00974415" w:rsidRDefault="00136327" w:rsidP="006A73B7">
            <w:r>
              <w:t>Beth reviewed application process, types of awards, and deadlines</w:t>
            </w:r>
          </w:p>
        </w:tc>
        <w:tc>
          <w:tcPr>
            <w:tcW w:w="2875" w:type="dxa"/>
          </w:tcPr>
          <w:p w14:paraId="279F5B9C" w14:textId="113494BE" w:rsidR="00A508B0" w:rsidRDefault="00A508B0" w:rsidP="003D22E2"/>
        </w:tc>
      </w:tr>
      <w:tr w:rsidR="006A73B7" w:rsidRPr="00974415" w14:paraId="4985A4A9" w14:textId="77777777" w:rsidTr="00FD299D">
        <w:tc>
          <w:tcPr>
            <w:tcW w:w="2425" w:type="dxa"/>
          </w:tcPr>
          <w:p w14:paraId="04224883" w14:textId="4639CD5E" w:rsidR="006A73B7" w:rsidRDefault="00136327" w:rsidP="00DA0E4F">
            <w:r>
              <w:t>Research Presentation</w:t>
            </w:r>
          </w:p>
        </w:tc>
        <w:tc>
          <w:tcPr>
            <w:tcW w:w="3330" w:type="dxa"/>
          </w:tcPr>
          <w:p w14:paraId="4F1974F2" w14:textId="67E1CBD6" w:rsidR="00136327" w:rsidRDefault="00136327" w:rsidP="00136327">
            <w:pPr>
              <w:pStyle w:val="Default"/>
            </w:pPr>
            <w:r>
              <w:t>Dawn Specht -Chair of Research Council</w:t>
            </w:r>
          </w:p>
          <w:p w14:paraId="39A44721" w14:textId="7EB34DDE" w:rsidR="00136327" w:rsidRPr="00136327" w:rsidRDefault="00136327" w:rsidP="00136327">
            <w:pPr>
              <w:pStyle w:val="Default"/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presented a review of Child Abuse Screening Tool Research, NJ State Child Abuse screening reporting laws and common practice in EDs, along with the frequency of child abuse. </w:t>
            </w:r>
          </w:p>
          <w:p w14:paraId="32447CC4" w14:textId="6E4989CA" w:rsidR="006A73B7" w:rsidRDefault="006A73B7" w:rsidP="006A73B7"/>
        </w:tc>
        <w:tc>
          <w:tcPr>
            <w:tcW w:w="2875" w:type="dxa"/>
          </w:tcPr>
          <w:p w14:paraId="0873475E" w14:textId="6EEA7E6B" w:rsidR="006A73B7" w:rsidRDefault="00136327" w:rsidP="003D22E2">
            <w:r>
              <w:t>Open for further discussion at state meeting</w:t>
            </w:r>
          </w:p>
        </w:tc>
      </w:tr>
    </w:tbl>
    <w:p w14:paraId="7A872E0F" w14:textId="77777777" w:rsidR="00974415" w:rsidRPr="00974415" w:rsidRDefault="00974415" w:rsidP="00974415">
      <w:pPr>
        <w:ind w:left="720"/>
        <w:rPr>
          <w:b/>
        </w:rPr>
      </w:pPr>
    </w:p>
    <w:sectPr w:rsidR="00974415" w:rsidRPr="0097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15"/>
    <w:rsid w:val="0008005D"/>
    <w:rsid w:val="00081EE4"/>
    <w:rsid w:val="000A78A2"/>
    <w:rsid w:val="00136327"/>
    <w:rsid w:val="00300896"/>
    <w:rsid w:val="003059DD"/>
    <w:rsid w:val="003D22E2"/>
    <w:rsid w:val="004F659F"/>
    <w:rsid w:val="005462D8"/>
    <w:rsid w:val="00652444"/>
    <w:rsid w:val="006A73B7"/>
    <w:rsid w:val="00787797"/>
    <w:rsid w:val="00866110"/>
    <w:rsid w:val="008D4A19"/>
    <w:rsid w:val="00953830"/>
    <w:rsid w:val="00974415"/>
    <w:rsid w:val="00A508B0"/>
    <w:rsid w:val="00AA6CAF"/>
    <w:rsid w:val="00BC1E91"/>
    <w:rsid w:val="00C1416E"/>
    <w:rsid w:val="00C34341"/>
    <w:rsid w:val="00DA0E4F"/>
    <w:rsid w:val="00DD70B8"/>
    <w:rsid w:val="00E27BE7"/>
    <w:rsid w:val="00EC680A"/>
    <w:rsid w:val="00FB5AB5"/>
    <w:rsid w:val="00F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E819"/>
  <w15:chartTrackingRefBased/>
  <w15:docId w15:val="{203D6D57-977B-4D36-8291-9E4A8C87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McFarland</dc:creator>
  <cp:keywords/>
  <dc:description/>
  <cp:lastModifiedBy>Lisa Winchester</cp:lastModifiedBy>
  <cp:revision>3</cp:revision>
  <dcterms:created xsi:type="dcterms:W3CDTF">2024-03-12T00:17:00Z</dcterms:created>
  <dcterms:modified xsi:type="dcterms:W3CDTF">2024-03-12T00:28:00Z</dcterms:modified>
</cp:coreProperties>
</file>